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7D" w:rsidRPr="004B56E7" w:rsidRDefault="00C41745">
      <w:pPr>
        <w:rPr>
          <w:rFonts w:ascii="Arial" w:hAnsi="Arial" w:cs="Arial"/>
        </w:rPr>
      </w:pPr>
    </w:p>
    <w:p w:rsidR="006838C2" w:rsidRPr="004B56E7" w:rsidRDefault="006838C2">
      <w:pPr>
        <w:rPr>
          <w:rFonts w:ascii="Arial" w:hAnsi="Arial" w:cs="Arial"/>
        </w:rPr>
      </w:pPr>
    </w:p>
    <w:p w:rsidR="006838C2" w:rsidRPr="004B56E7" w:rsidRDefault="006838C2" w:rsidP="006838C2">
      <w:pPr>
        <w:keepNext/>
        <w:framePr w:dropCap="drop" w:lines="3" w:wrap="around" w:vAnchor="text" w:hAnchor="text"/>
        <w:spacing w:after="0" w:line="1779" w:lineRule="exact"/>
        <w:textAlignment w:val="baseline"/>
        <w:rPr>
          <w:rFonts w:ascii="Arial" w:hAnsi="Arial" w:cs="Arial"/>
          <w:color w:val="C00000"/>
          <w:position w:val="-2"/>
          <w:sz w:val="180"/>
          <w:lang w:val="en-US"/>
        </w:rPr>
      </w:pPr>
      <w:r w:rsidRPr="004B56E7">
        <w:rPr>
          <w:rFonts w:ascii="Arial" w:hAnsi="Arial" w:cs="Arial"/>
          <w:color w:val="C00000"/>
          <w:position w:val="-2"/>
          <w:sz w:val="200"/>
          <w:lang w:val="en-US"/>
        </w:rPr>
        <w:t>P</w:t>
      </w:r>
    </w:p>
    <w:p w:rsidR="009E7B14" w:rsidRPr="004B56E7" w:rsidRDefault="00A251AF">
      <w:pPr>
        <w:rPr>
          <w:rFonts w:ascii="Arial" w:hAnsi="Arial" w:cs="Arial"/>
          <w:color w:val="C00000"/>
          <w:sz w:val="28"/>
          <w:lang w:val="en-US"/>
        </w:rPr>
      </w:pPr>
      <w:r w:rsidRPr="004B56E7">
        <w:rPr>
          <w:rFonts w:ascii="Arial" w:hAnsi="Arial" w:cs="Arial"/>
          <w:color w:val="C00000"/>
          <w:sz w:val="28"/>
          <w:lang w:val="en-US"/>
        </w:rPr>
        <w:t>reamb</w:t>
      </w:r>
      <w:r w:rsidR="00707F40" w:rsidRPr="004B56E7">
        <w:rPr>
          <w:rFonts w:ascii="Arial" w:hAnsi="Arial" w:cs="Arial"/>
          <w:color w:val="C00000"/>
          <w:sz w:val="28"/>
          <w:lang w:val="en-US"/>
        </w:rPr>
        <w:t>le :</w:t>
      </w:r>
    </w:p>
    <w:p w:rsidR="00707F40" w:rsidRPr="004B56E7" w:rsidRDefault="00A251AF" w:rsidP="00707F40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4B56E7">
        <w:rPr>
          <w:rFonts w:ascii="Arial" w:hAnsi="Arial" w:cs="Arial"/>
          <w:sz w:val="18"/>
          <w:szCs w:val="18"/>
          <w:lang w:val="en-US"/>
        </w:rPr>
        <w:t>All accounting entries recorded automatically (invoice posting, depreciation expenses, cash receipts, payments posting, etc.) are placed in a temporary table of the database, and a batch process steered by this function passes them in accounting. The same happens for all matching operations</w:t>
      </w:r>
      <w:r w:rsidR="00707F40" w:rsidRPr="004B56E7">
        <w:rPr>
          <w:rFonts w:ascii="Arial" w:hAnsi="Arial" w:cs="Arial"/>
          <w:sz w:val="18"/>
          <w:szCs w:val="18"/>
          <w:lang w:val="en-US"/>
        </w:rPr>
        <w:t>.</w:t>
      </w:r>
    </w:p>
    <w:p w:rsidR="00707F40" w:rsidRPr="004B56E7" w:rsidRDefault="00A251AF" w:rsidP="00707F40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4B56E7">
        <w:rPr>
          <w:rFonts w:ascii="Arial" w:hAnsi="Arial" w:cs="Arial"/>
          <w:sz w:val="18"/>
          <w:szCs w:val="18"/>
          <w:lang w:val="en-US"/>
        </w:rPr>
        <w:t xml:space="preserve">Therefore, it seems for users that the journal entries were not </w:t>
      </w:r>
      <w:r w:rsidR="004F7011" w:rsidRPr="004B56E7">
        <w:rPr>
          <w:rFonts w:ascii="Arial" w:hAnsi="Arial" w:cs="Arial"/>
          <w:sz w:val="18"/>
          <w:szCs w:val="18"/>
          <w:lang w:val="en-US"/>
        </w:rPr>
        <w:t>recorded</w:t>
      </w:r>
      <w:r w:rsidRPr="004B56E7">
        <w:rPr>
          <w:rFonts w:ascii="Arial" w:hAnsi="Arial" w:cs="Arial"/>
          <w:sz w:val="18"/>
          <w:szCs w:val="18"/>
          <w:lang w:val="en-US"/>
        </w:rPr>
        <w:t>, and it looks like an anomaly.</w:t>
      </w:r>
    </w:p>
    <w:p w:rsidR="006838C2" w:rsidRPr="004B56E7" w:rsidRDefault="00A251AF">
      <w:pPr>
        <w:rPr>
          <w:rFonts w:ascii="Arial" w:hAnsi="Arial" w:cs="Arial"/>
          <w:sz w:val="18"/>
          <w:szCs w:val="18"/>
          <w:lang w:val="en-US"/>
        </w:rPr>
      </w:pPr>
      <w:r w:rsidRPr="004B56E7">
        <w:rPr>
          <w:rFonts w:ascii="Arial" w:hAnsi="Arial" w:cs="Arial"/>
          <w:sz w:val="18"/>
          <w:szCs w:val="18"/>
          <w:lang w:val="en-US"/>
        </w:rPr>
        <w:t>This guideline shows the different steps to follow in such cases</w:t>
      </w:r>
      <w:r w:rsidR="006838C2" w:rsidRPr="004B56E7">
        <w:rPr>
          <w:rFonts w:ascii="Arial" w:hAnsi="Arial" w:cs="Arial"/>
          <w:sz w:val="18"/>
          <w:szCs w:val="18"/>
          <w:lang w:val="en-US"/>
        </w:rPr>
        <w:t>:</w:t>
      </w:r>
    </w:p>
    <w:p w:rsidR="006838C2" w:rsidRPr="004B56E7" w:rsidRDefault="006838C2">
      <w:pPr>
        <w:rPr>
          <w:rFonts w:ascii="Arial" w:hAnsi="Arial" w:cs="Arial"/>
          <w:sz w:val="18"/>
          <w:szCs w:val="18"/>
          <w:lang w:val="en-US"/>
        </w:rPr>
      </w:pPr>
    </w:p>
    <w:p w:rsidR="006838C2" w:rsidRPr="004B56E7" w:rsidRDefault="004F7011" w:rsidP="006838C2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lang w:val="en-US"/>
        </w:rPr>
      </w:pPr>
      <w:r w:rsidRPr="004B56E7">
        <w:rPr>
          <w:rFonts w:ascii="Arial" w:hAnsi="Arial" w:cs="Arial"/>
          <w:color w:val="C00000"/>
          <w:sz w:val="24"/>
          <w:lang w:val="en-US"/>
        </w:rPr>
        <w:t>Check the accounting journal status monitor</w:t>
      </w:r>
      <w:r w:rsidR="006838C2" w:rsidRPr="004B56E7">
        <w:rPr>
          <w:rFonts w:ascii="Arial" w:hAnsi="Arial" w:cs="Arial"/>
          <w:sz w:val="24"/>
          <w:lang w:val="en-US"/>
        </w:rPr>
        <w:t> :</w:t>
      </w:r>
    </w:p>
    <w:p w:rsidR="004F7011" w:rsidRPr="004B56E7" w:rsidRDefault="004F7011">
      <w:pPr>
        <w:rPr>
          <w:rFonts w:ascii="Arial" w:hAnsi="Arial" w:cs="Arial"/>
          <w:color w:val="C00000"/>
          <w:sz w:val="24"/>
          <w:lang w:val="en-US"/>
        </w:rPr>
      </w:pPr>
      <w:r w:rsidRPr="004B56E7">
        <w:rPr>
          <w:rFonts w:ascii="Arial" w:hAnsi="Arial" w:cs="Arial"/>
          <w:sz w:val="20"/>
          <w:lang w:val="en-US"/>
        </w:rPr>
        <w:t>Link:</w:t>
      </w:r>
      <w:r w:rsidR="006838C2" w:rsidRPr="004B56E7">
        <w:rPr>
          <w:rFonts w:ascii="Arial" w:hAnsi="Arial" w:cs="Arial"/>
          <w:sz w:val="24"/>
          <w:lang w:val="en-US"/>
        </w:rPr>
        <w:t xml:space="preserve"> </w:t>
      </w:r>
      <w:r w:rsidRPr="004B56E7">
        <w:rPr>
          <w:rFonts w:ascii="Arial" w:hAnsi="Arial" w:cs="Arial"/>
          <w:color w:val="C00000"/>
          <w:sz w:val="24"/>
          <w:lang w:val="en-US"/>
        </w:rPr>
        <w:t>Usage</w:t>
      </w:r>
      <w:r w:rsidR="006838C2" w:rsidRPr="004B56E7">
        <w:rPr>
          <w:rFonts w:ascii="Arial" w:hAnsi="Arial" w:cs="Arial"/>
          <w:color w:val="C00000"/>
          <w:sz w:val="24"/>
          <w:lang w:val="en-US"/>
        </w:rPr>
        <w:t xml:space="preserve"> &lt; Batch </w:t>
      </w:r>
      <w:r w:rsidRPr="004B56E7">
        <w:rPr>
          <w:rFonts w:ascii="Arial" w:hAnsi="Arial" w:cs="Arial"/>
          <w:color w:val="C00000"/>
          <w:sz w:val="24"/>
          <w:lang w:val="en-US"/>
        </w:rPr>
        <w:t xml:space="preserve">server </w:t>
      </w:r>
      <w:r w:rsidR="006838C2" w:rsidRPr="004B56E7">
        <w:rPr>
          <w:rFonts w:ascii="Arial" w:hAnsi="Arial" w:cs="Arial"/>
          <w:color w:val="C00000"/>
          <w:sz w:val="24"/>
          <w:lang w:val="en-US"/>
        </w:rPr>
        <w:t xml:space="preserve">&lt; </w:t>
      </w:r>
      <w:r w:rsidRPr="004B56E7">
        <w:rPr>
          <w:rFonts w:ascii="Arial" w:hAnsi="Arial" w:cs="Arial"/>
          <w:color w:val="C00000"/>
          <w:sz w:val="24"/>
          <w:lang w:val="en-US"/>
        </w:rPr>
        <w:t>Journal Status Monitor</w:t>
      </w:r>
    </w:p>
    <w:p w:rsidR="004E7AC5" w:rsidRPr="004B56E7" w:rsidRDefault="00523D35">
      <w:pPr>
        <w:rPr>
          <w:rFonts w:ascii="Arial" w:hAnsi="Arial" w:cs="Arial"/>
          <w:color w:val="C00000"/>
          <w:sz w:val="24"/>
        </w:rPr>
      </w:pPr>
      <w:r w:rsidRPr="004B56E7">
        <w:rPr>
          <w:rFonts w:ascii="Arial" w:hAnsi="Arial" w:cs="Arial"/>
          <w:noProof/>
          <w:lang w:eastAsia="fr-FR"/>
        </w:rPr>
        <w:pict>
          <v:rect id="_x0000_s1027" style="position:absolute;margin-left:6pt;margin-top:189.2pt;width:90pt;height:14.25pt;z-index:251658240" filled="f" strokecolor="red"/>
        </w:pict>
      </w:r>
      <w:r w:rsidR="004F7011" w:rsidRPr="004B56E7">
        <w:rPr>
          <w:rFonts w:ascii="Arial" w:hAnsi="Arial" w:cs="Arial"/>
          <w:noProof/>
          <w:color w:val="C00000"/>
          <w:sz w:val="24"/>
          <w:lang w:eastAsia="fr-FR"/>
        </w:rPr>
        <w:drawing>
          <wp:inline distT="0" distB="0" distL="0" distR="0">
            <wp:extent cx="5757497" cy="3112476"/>
            <wp:effectExtent l="19050" t="0" r="0" b="0"/>
            <wp:docPr id="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412" b="10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97" cy="311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7011" w:rsidRPr="004B56E7">
        <w:rPr>
          <w:rFonts w:ascii="Arial" w:hAnsi="Arial" w:cs="Arial"/>
          <w:color w:val="C00000"/>
          <w:sz w:val="24"/>
        </w:rPr>
        <w:t xml:space="preserve"> </w:t>
      </w:r>
    </w:p>
    <w:p w:rsidR="004E7AC5" w:rsidRPr="004B56E7" w:rsidRDefault="00523D35" w:rsidP="006838C2">
      <w:pPr>
        <w:jc w:val="center"/>
        <w:rPr>
          <w:rFonts w:ascii="Arial" w:hAnsi="Arial" w:cs="Arial"/>
        </w:rPr>
      </w:pPr>
      <w:r w:rsidRPr="004B56E7">
        <w:rPr>
          <w:rFonts w:ascii="Arial" w:hAnsi="Arial" w:cs="Arial"/>
          <w:noProof/>
          <w:lang w:eastAsia="fr-FR"/>
        </w:rPr>
        <w:pict>
          <v:shapetype id="_x0000_t181" coordsize="21600,21600" o:spt="181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 accentbar="t"/>
          </v:shapetype>
          <v:shape id="_x0000_s1032" type="#_x0000_t181" style="position:absolute;left:0;text-align:left;margin-left:344.4pt;margin-top:81.1pt;width:85.05pt;height:51pt;z-index:251660288" adj="-33525,-1800,18900,-1800,-35520,-3795,-33525,-1800">
            <v:textbox>
              <w:txbxContent>
                <w:p w:rsidR="00E672A4" w:rsidRPr="00E672A4" w:rsidRDefault="004F7011" w:rsidP="00E672A4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Pending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maching</w:t>
                  </w:r>
                  <w:proofErr w:type="spellEnd"/>
                </w:p>
              </w:txbxContent>
            </v:textbox>
          </v:shape>
        </w:pict>
      </w:r>
      <w:r w:rsidRPr="004B56E7">
        <w:rPr>
          <w:rFonts w:ascii="Arial" w:hAnsi="Arial" w:cs="Arial"/>
          <w:noProof/>
          <w:lang w:eastAsia="fr-FR"/>
        </w:rPr>
        <w:pict>
          <v:shape id="_x0000_s1031" type="#_x0000_t181" style="position:absolute;left:0;text-align:left;margin-left:348.4pt;margin-top:14.95pt;width:85.05pt;height:51pt;z-index:251659264" adj="-36675,23400,18900,23400,-37545,21180,-35550,23175">
            <v:textbox>
              <w:txbxContent>
                <w:p w:rsidR="00E672A4" w:rsidRPr="00E672A4" w:rsidRDefault="004F7011" w:rsidP="00E672A4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Pending</w:t>
                  </w:r>
                  <w:proofErr w:type="spellEnd"/>
                  <w:r>
                    <w:rPr>
                      <w:sz w:val="20"/>
                    </w:rPr>
                    <w:t xml:space="preserve"> journal entries</w:t>
                  </w:r>
                </w:p>
              </w:txbxContent>
            </v:textbox>
            <o:callout v:ext="edit" minusy="t"/>
          </v:shape>
        </w:pict>
      </w:r>
      <w:r w:rsidR="004F7011" w:rsidRPr="004B56E7">
        <w:rPr>
          <w:rFonts w:ascii="Arial" w:hAnsi="Arial" w:cs="Arial"/>
        </w:rPr>
        <w:t xml:space="preserve"> </w:t>
      </w:r>
      <w:r w:rsidR="004F7011" w:rsidRPr="004B56E7">
        <w:rPr>
          <w:rFonts w:ascii="Arial" w:hAnsi="Arial" w:cs="Arial"/>
          <w:noProof/>
          <w:lang w:eastAsia="fr-FR"/>
        </w:rPr>
        <w:drawing>
          <wp:inline distT="0" distB="0" distL="0" distR="0">
            <wp:extent cx="2155891" cy="1239716"/>
            <wp:effectExtent l="1905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433" t="23902" r="31108" b="41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91" cy="123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A4" w:rsidRPr="004B56E7" w:rsidRDefault="00E672A4" w:rsidP="006838C2">
      <w:pPr>
        <w:jc w:val="center"/>
        <w:rPr>
          <w:rFonts w:ascii="Arial" w:hAnsi="Arial" w:cs="Arial"/>
        </w:rPr>
      </w:pPr>
    </w:p>
    <w:p w:rsidR="004F7011" w:rsidRPr="004B56E7" w:rsidRDefault="004F7011" w:rsidP="006838C2">
      <w:pPr>
        <w:jc w:val="center"/>
        <w:rPr>
          <w:rFonts w:ascii="Arial" w:hAnsi="Arial" w:cs="Arial"/>
        </w:rPr>
      </w:pPr>
    </w:p>
    <w:p w:rsidR="00E672A4" w:rsidRPr="004B56E7" w:rsidRDefault="004F7011" w:rsidP="00E672A4">
      <w:pPr>
        <w:pStyle w:val="Paragraphedeliste"/>
        <w:numPr>
          <w:ilvl w:val="0"/>
          <w:numId w:val="1"/>
        </w:numPr>
        <w:rPr>
          <w:rFonts w:ascii="Arial" w:hAnsi="Arial" w:cs="Arial"/>
          <w:color w:val="C00000"/>
          <w:sz w:val="24"/>
        </w:rPr>
      </w:pPr>
      <w:r w:rsidRPr="004B56E7">
        <w:rPr>
          <w:rFonts w:ascii="Arial" w:hAnsi="Arial" w:cs="Arial"/>
          <w:color w:val="C00000"/>
          <w:sz w:val="24"/>
        </w:rPr>
        <w:lastRenderedPageBreak/>
        <w:t>Activate the batch server</w:t>
      </w:r>
    </w:p>
    <w:p w:rsidR="004E7AC5" w:rsidRPr="004B56E7" w:rsidRDefault="004F7011">
      <w:pPr>
        <w:rPr>
          <w:rFonts w:ascii="Arial" w:hAnsi="Arial" w:cs="Arial"/>
        </w:rPr>
      </w:pPr>
      <w:r w:rsidRPr="004B56E7">
        <w:rPr>
          <w:rFonts w:ascii="Arial" w:hAnsi="Arial" w:cs="Arial"/>
          <w:noProof/>
          <w:lang w:eastAsia="fr-FR"/>
        </w:rPr>
        <w:drawing>
          <wp:inline distT="0" distB="0" distL="0" distR="0">
            <wp:extent cx="5616820" cy="3206250"/>
            <wp:effectExtent l="19050" t="0" r="293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443" b="1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820" cy="320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A4" w:rsidRPr="004B56E7" w:rsidRDefault="00E672A4">
      <w:pPr>
        <w:rPr>
          <w:rFonts w:ascii="Arial" w:hAnsi="Arial" w:cs="Arial"/>
        </w:rPr>
      </w:pPr>
    </w:p>
    <w:p w:rsidR="004E7AC5" w:rsidRPr="004B56E7" w:rsidRDefault="004F7011">
      <w:pPr>
        <w:rPr>
          <w:rFonts w:ascii="Arial" w:hAnsi="Arial" w:cs="Arial"/>
          <w:sz w:val="20"/>
          <w:lang w:val="en-US"/>
        </w:rPr>
      </w:pPr>
      <w:r w:rsidRPr="004B56E7">
        <w:rPr>
          <w:rFonts w:ascii="Arial" w:hAnsi="Arial" w:cs="Arial"/>
          <w:sz w:val="20"/>
          <w:lang w:val="en-US"/>
        </w:rPr>
        <w:t>If the server is already active, you will get this notification as shown below:</w:t>
      </w:r>
    </w:p>
    <w:p w:rsidR="004E7AC5" w:rsidRPr="004B56E7" w:rsidRDefault="004F7011">
      <w:pPr>
        <w:rPr>
          <w:rFonts w:ascii="Arial" w:hAnsi="Arial" w:cs="Arial"/>
        </w:rPr>
      </w:pPr>
      <w:r w:rsidRPr="004B56E7">
        <w:rPr>
          <w:rFonts w:ascii="Arial" w:hAnsi="Arial" w:cs="Arial"/>
          <w:noProof/>
          <w:lang w:eastAsia="fr-FR"/>
        </w:rPr>
        <w:drawing>
          <wp:inline distT="0" distB="0" distL="0" distR="0">
            <wp:extent cx="5660781" cy="3206249"/>
            <wp:effectExtent l="19050" t="0" r="0" b="0"/>
            <wp:docPr id="8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680" b="1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781" cy="320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A4" w:rsidRPr="004B56E7" w:rsidRDefault="00E672A4">
      <w:pPr>
        <w:rPr>
          <w:rFonts w:ascii="Arial" w:hAnsi="Arial" w:cs="Arial"/>
        </w:rPr>
      </w:pPr>
      <w:r w:rsidRPr="004B56E7">
        <w:rPr>
          <w:rFonts w:ascii="Arial" w:hAnsi="Arial" w:cs="Arial"/>
        </w:rPr>
        <w:br w:type="page"/>
      </w:r>
    </w:p>
    <w:p w:rsidR="004E7AC5" w:rsidRPr="004B56E7" w:rsidRDefault="00E672A4" w:rsidP="00E672A4">
      <w:pPr>
        <w:pStyle w:val="Paragraphedeliste"/>
        <w:numPr>
          <w:ilvl w:val="0"/>
          <w:numId w:val="1"/>
        </w:numPr>
        <w:rPr>
          <w:rFonts w:ascii="Arial" w:hAnsi="Arial" w:cs="Arial"/>
          <w:color w:val="C00000"/>
        </w:rPr>
      </w:pPr>
      <w:r w:rsidRPr="004B56E7">
        <w:rPr>
          <w:rFonts w:ascii="Arial" w:hAnsi="Arial" w:cs="Arial"/>
          <w:color w:val="C00000"/>
          <w:sz w:val="24"/>
        </w:rPr>
        <w:lastRenderedPageBreak/>
        <w:t>Démarrer la tâche comptable</w:t>
      </w:r>
    </w:p>
    <w:p w:rsidR="00E672A4" w:rsidRPr="004B56E7" w:rsidRDefault="00523D35" w:rsidP="00E672A4">
      <w:pPr>
        <w:rPr>
          <w:rFonts w:ascii="Arial" w:hAnsi="Arial" w:cs="Arial"/>
          <w:lang w:val="en-US"/>
        </w:rPr>
      </w:pPr>
      <w:r w:rsidRPr="004B56E7">
        <w:rPr>
          <w:rFonts w:ascii="Arial" w:hAnsi="Arial" w:cs="Arial"/>
          <w:noProof/>
          <w:sz w:val="20"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margin-left:149.25pt;margin-top:34.35pt;width:14.55pt;height:37.4pt;z-index:25166131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="004F7011" w:rsidRPr="004B56E7">
        <w:rPr>
          <w:rFonts w:ascii="Arial" w:hAnsi="Arial" w:cs="Arial"/>
          <w:sz w:val="20"/>
          <w:lang w:val="en-US"/>
        </w:rPr>
        <w:t>When the server is active, the batch server has to be run again</w:t>
      </w:r>
    </w:p>
    <w:p w:rsidR="00E672A4" w:rsidRPr="004B56E7" w:rsidRDefault="00E672A4" w:rsidP="00E672A4">
      <w:pPr>
        <w:rPr>
          <w:rFonts w:ascii="Arial" w:hAnsi="Arial" w:cs="Arial"/>
          <w:lang w:val="en-US"/>
        </w:rPr>
      </w:pPr>
    </w:p>
    <w:p w:rsidR="004E7AC5" w:rsidRPr="004B56E7" w:rsidRDefault="00523D35" w:rsidP="00E672A4">
      <w:pPr>
        <w:jc w:val="center"/>
        <w:rPr>
          <w:rFonts w:ascii="Arial" w:hAnsi="Arial" w:cs="Arial"/>
        </w:rPr>
      </w:pPr>
      <w:r w:rsidRPr="004B56E7">
        <w:rPr>
          <w:rFonts w:ascii="Arial" w:hAnsi="Arial" w:cs="Arial"/>
          <w:noProof/>
          <w:lang w:eastAsia="fr-FR"/>
        </w:rPr>
        <w:pict>
          <v:oval id="_x0000_s1036" style="position:absolute;left:0;text-align:left;margin-left:163.25pt;margin-top:34.5pt;width:56.8pt;height:17.35pt;z-index:251663360" filled="f" strokecolor="red"/>
        </w:pict>
      </w:r>
      <w:r w:rsidR="004F7011" w:rsidRPr="004B56E7">
        <w:rPr>
          <w:rFonts w:ascii="Arial" w:hAnsi="Arial" w:cs="Arial"/>
          <w:lang w:val="en-US"/>
        </w:rPr>
        <w:t xml:space="preserve"> </w:t>
      </w:r>
      <w:r w:rsidR="004F7011" w:rsidRPr="004B56E7">
        <w:rPr>
          <w:rFonts w:ascii="Arial" w:hAnsi="Arial" w:cs="Arial"/>
          <w:noProof/>
          <w:lang w:eastAsia="fr-FR"/>
        </w:rPr>
        <w:drawing>
          <wp:inline distT="0" distB="0" distL="0" distR="0">
            <wp:extent cx="2180492" cy="1204546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1433" t="24390" r="30695" b="4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20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75" w:rsidRPr="004B56E7" w:rsidRDefault="00523D35">
      <w:pPr>
        <w:rPr>
          <w:rFonts w:ascii="Arial" w:hAnsi="Arial" w:cs="Arial"/>
          <w:lang w:val="en-US"/>
        </w:rPr>
      </w:pPr>
      <w:r w:rsidRPr="004B56E7">
        <w:rPr>
          <w:rFonts w:ascii="Arial" w:hAnsi="Arial" w:cs="Arial"/>
          <w:noProof/>
          <w:sz w:val="20"/>
          <w:lang w:eastAsia="fr-FR"/>
        </w:rPr>
        <w:pict>
          <v:shape id="_x0000_s1034" type="#_x0000_t67" style="position:absolute;margin-left:199.15pt;margin-top:15.4pt;width:42.25pt;height:58.5pt;z-index:251662336">
            <v:textbox style="layout-flow:vertical-ideographic"/>
          </v:shape>
        </w:pict>
      </w:r>
      <w:r w:rsidR="004F7011" w:rsidRPr="004B56E7">
        <w:rPr>
          <w:rFonts w:ascii="Arial" w:hAnsi="Arial" w:cs="Arial"/>
          <w:sz w:val="20"/>
          <w:lang w:val="en-US"/>
        </w:rPr>
        <w:t>The</w:t>
      </w:r>
      <w:r w:rsidR="004F7011" w:rsidRPr="004B56E7">
        <w:rPr>
          <w:rFonts w:ascii="Arial" w:hAnsi="Arial" w:cs="Arial"/>
          <w:lang w:val="en-US"/>
        </w:rPr>
        <w:t xml:space="preserve"> </w:t>
      </w:r>
      <w:r w:rsidR="004F7011" w:rsidRPr="004B56E7">
        <w:rPr>
          <w:rFonts w:ascii="Arial" w:hAnsi="Arial" w:cs="Arial"/>
          <w:sz w:val="20"/>
          <w:lang w:val="en-US"/>
        </w:rPr>
        <w:t xml:space="preserve">initial status </w:t>
      </w:r>
      <w:r w:rsidR="004F7011" w:rsidRPr="004B56E7">
        <w:rPr>
          <w:rFonts w:ascii="Arial" w:hAnsi="Arial" w:cs="Arial"/>
          <w:color w:val="C00000"/>
          <w:sz w:val="20"/>
          <w:lang w:val="en-US"/>
        </w:rPr>
        <w:t>‘Inactive’</w:t>
      </w:r>
      <w:r w:rsidR="004F7011" w:rsidRPr="004B56E7">
        <w:rPr>
          <w:rFonts w:ascii="Arial" w:hAnsi="Arial" w:cs="Arial"/>
          <w:sz w:val="20"/>
          <w:lang w:val="en-US"/>
        </w:rPr>
        <w:t xml:space="preserve"> will be changed into </w:t>
      </w:r>
      <w:r w:rsidR="004F7011" w:rsidRPr="004B56E7">
        <w:rPr>
          <w:rFonts w:ascii="Arial" w:hAnsi="Arial" w:cs="Arial"/>
          <w:color w:val="C00000"/>
          <w:sz w:val="20"/>
          <w:lang w:val="en-US"/>
        </w:rPr>
        <w:t>‘</w:t>
      </w:r>
      <w:r w:rsidR="000C1A79" w:rsidRPr="004B56E7">
        <w:rPr>
          <w:rFonts w:ascii="Arial" w:hAnsi="Arial" w:cs="Arial"/>
          <w:color w:val="C00000"/>
          <w:sz w:val="20"/>
          <w:lang w:val="en-US"/>
        </w:rPr>
        <w:t>I</w:t>
      </w:r>
      <w:r w:rsidR="004F7011" w:rsidRPr="004B56E7">
        <w:rPr>
          <w:rFonts w:ascii="Arial" w:hAnsi="Arial" w:cs="Arial"/>
          <w:color w:val="C00000"/>
          <w:sz w:val="20"/>
          <w:lang w:val="en-US"/>
        </w:rPr>
        <w:t>n progress’</w:t>
      </w:r>
      <w:r w:rsidR="000C1A79" w:rsidRPr="004B56E7">
        <w:rPr>
          <w:rFonts w:ascii="Arial" w:hAnsi="Arial" w:cs="Arial"/>
          <w:color w:val="C00000"/>
          <w:sz w:val="20"/>
          <w:lang w:val="en-US"/>
        </w:rPr>
        <w:t xml:space="preserve"> </w:t>
      </w:r>
    </w:p>
    <w:p w:rsidR="00670275" w:rsidRPr="004B56E7" w:rsidRDefault="00670275">
      <w:pPr>
        <w:rPr>
          <w:rFonts w:ascii="Arial" w:hAnsi="Arial" w:cs="Arial"/>
          <w:lang w:val="en-US"/>
        </w:rPr>
      </w:pPr>
    </w:p>
    <w:p w:rsidR="004F7011" w:rsidRPr="004B56E7" w:rsidRDefault="004F7011">
      <w:pPr>
        <w:rPr>
          <w:rFonts w:ascii="Arial" w:hAnsi="Arial" w:cs="Arial"/>
          <w:lang w:val="en-US"/>
        </w:rPr>
      </w:pPr>
    </w:p>
    <w:p w:rsidR="004E7AC5" w:rsidRPr="004B56E7" w:rsidRDefault="00523D35" w:rsidP="00E672A4">
      <w:pPr>
        <w:jc w:val="center"/>
        <w:rPr>
          <w:rFonts w:ascii="Arial" w:hAnsi="Arial" w:cs="Arial"/>
        </w:rPr>
      </w:pPr>
      <w:r w:rsidRPr="004B56E7">
        <w:rPr>
          <w:rFonts w:ascii="Arial" w:hAnsi="Arial" w:cs="Arial"/>
          <w:noProof/>
          <w:lang w:eastAsia="fr-FR"/>
        </w:rPr>
        <w:pict>
          <v:oval id="_x0000_s1037" style="position:absolute;left:0;text-align:left;margin-left:175.25pt;margin-top:33.05pt;width:56.8pt;height:17.35pt;z-index:251664384" filled="f" strokecolor="red"/>
        </w:pict>
      </w:r>
      <w:r w:rsidR="004F7011" w:rsidRPr="004B56E7">
        <w:rPr>
          <w:rFonts w:ascii="Arial" w:hAnsi="Arial" w:cs="Arial"/>
          <w:lang w:val="en-US"/>
        </w:rPr>
        <w:t xml:space="preserve"> </w:t>
      </w:r>
      <w:r w:rsidR="004F7011" w:rsidRPr="004B56E7">
        <w:rPr>
          <w:rFonts w:ascii="Arial" w:hAnsi="Arial" w:cs="Arial"/>
          <w:noProof/>
          <w:lang w:eastAsia="fr-FR"/>
        </w:rPr>
        <w:drawing>
          <wp:inline distT="0" distB="0" distL="0" distR="0">
            <wp:extent cx="2162908" cy="1222130"/>
            <wp:effectExtent l="19050" t="0" r="8792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975" t="24390" r="31458" b="4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08" cy="122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AD" w:rsidRPr="004B56E7" w:rsidRDefault="009E7BAD" w:rsidP="009E7BAD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B56E7">
        <w:rPr>
          <w:rFonts w:ascii="Arial" w:hAnsi="Arial" w:cs="Arial"/>
          <w:color w:val="C00000"/>
          <w:sz w:val="24"/>
        </w:rPr>
        <w:t>Refresh</w:t>
      </w:r>
      <w:proofErr w:type="spellEnd"/>
      <w:r w:rsidRPr="004B56E7">
        <w:rPr>
          <w:rFonts w:ascii="Arial" w:hAnsi="Arial" w:cs="Arial"/>
          <w:color w:val="C00000"/>
          <w:sz w:val="24"/>
        </w:rPr>
        <w:t xml:space="preserve"> the batch </w:t>
      </w:r>
    </w:p>
    <w:p w:rsidR="00670275" w:rsidRPr="004B56E7" w:rsidRDefault="00670275" w:rsidP="00670275">
      <w:pPr>
        <w:pStyle w:val="Paragraphedeliste"/>
        <w:rPr>
          <w:rFonts w:ascii="Arial" w:hAnsi="Arial" w:cs="Arial"/>
        </w:rPr>
      </w:pPr>
    </w:p>
    <w:p w:rsidR="004E7AC5" w:rsidRPr="004B56E7" w:rsidRDefault="00523D35" w:rsidP="00670275">
      <w:pPr>
        <w:jc w:val="center"/>
        <w:rPr>
          <w:rFonts w:ascii="Arial" w:hAnsi="Arial" w:cs="Arial"/>
        </w:rPr>
      </w:pPr>
      <w:r w:rsidRPr="004B56E7">
        <w:rPr>
          <w:rFonts w:ascii="Arial" w:hAnsi="Arial" w:cs="Arial"/>
          <w:noProof/>
          <w:lang w:eastAsia="fr-FR"/>
        </w:rPr>
        <w:pict>
          <v:oval id="_x0000_s1038" style="position:absolute;left:0;text-align:left;margin-left:172.15pt;margin-top:62.6pt;width:48.6pt;height:19.4pt;z-index:251665408" filled="f" strokecolor="red"/>
        </w:pict>
      </w:r>
      <w:r w:rsidR="000C1A79" w:rsidRPr="004B56E7">
        <w:rPr>
          <w:rFonts w:ascii="Arial" w:hAnsi="Arial" w:cs="Arial"/>
        </w:rPr>
        <w:t xml:space="preserve"> </w:t>
      </w:r>
      <w:r w:rsidR="000C1A79" w:rsidRPr="004B56E7">
        <w:rPr>
          <w:rFonts w:ascii="Arial" w:hAnsi="Arial" w:cs="Arial"/>
          <w:noProof/>
          <w:lang w:eastAsia="fr-FR"/>
        </w:rPr>
        <w:drawing>
          <wp:inline distT="0" distB="0" distL="0" distR="0">
            <wp:extent cx="2092570" cy="1239715"/>
            <wp:effectExtent l="19050" t="0" r="293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1586" t="24634" r="32069" b="4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70" cy="123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AC5" w:rsidRPr="004B56E7" w:rsidSect="00040E5B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745" w:rsidRDefault="00C41745" w:rsidP="00061BCB">
      <w:pPr>
        <w:spacing w:after="0" w:line="240" w:lineRule="auto"/>
      </w:pPr>
      <w:r>
        <w:separator/>
      </w:r>
    </w:p>
  </w:endnote>
  <w:endnote w:type="continuationSeparator" w:id="0">
    <w:p w:rsidR="00C41745" w:rsidRDefault="00C41745" w:rsidP="00061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48668"/>
      <w:docPartObj>
        <w:docPartGallery w:val="Page Numbers (Bottom of Page)"/>
        <w:docPartUnique/>
      </w:docPartObj>
    </w:sdtPr>
    <w:sdtContent>
      <w:p w:rsidR="00061BCB" w:rsidRDefault="00523D35">
        <w:pPr>
          <w:pStyle w:val="Pieddepage"/>
          <w:jc w:val="right"/>
        </w:pPr>
        <w:fldSimple w:instr=" PAGE   \* MERGEFORMAT ">
          <w:r w:rsidR="004B56E7">
            <w:rPr>
              <w:noProof/>
            </w:rPr>
            <w:t>3</w:t>
          </w:r>
        </w:fldSimple>
      </w:p>
    </w:sdtContent>
  </w:sdt>
  <w:p w:rsidR="00061BCB" w:rsidRDefault="00061BC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745" w:rsidRDefault="00C41745" w:rsidP="00061BCB">
      <w:pPr>
        <w:spacing w:after="0" w:line="240" w:lineRule="auto"/>
      </w:pPr>
      <w:r>
        <w:separator/>
      </w:r>
    </w:p>
  </w:footnote>
  <w:footnote w:type="continuationSeparator" w:id="0">
    <w:p w:rsidR="00C41745" w:rsidRDefault="00C41745" w:rsidP="00061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BCB" w:rsidRDefault="009E7BAD">
    <w:pPr>
      <w:pStyle w:val="En-tte"/>
    </w:pPr>
    <w:r>
      <w:t>Server batch activation</w:t>
    </w:r>
  </w:p>
  <w:p w:rsidR="00061BCB" w:rsidRDefault="00061BC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624C"/>
    <w:multiLevelType w:val="hybridMultilevel"/>
    <w:tmpl w:val="FDE62286"/>
    <w:lvl w:ilvl="0" w:tplc="BEC03E0E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AC5"/>
    <w:rsid w:val="00040E5B"/>
    <w:rsid w:val="00061BCB"/>
    <w:rsid w:val="000B13A0"/>
    <w:rsid w:val="000C1A79"/>
    <w:rsid w:val="002A68F0"/>
    <w:rsid w:val="004B56E7"/>
    <w:rsid w:val="004E7AC5"/>
    <w:rsid w:val="004F7011"/>
    <w:rsid w:val="00523D35"/>
    <w:rsid w:val="00670275"/>
    <w:rsid w:val="006838C2"/>
    <w:rsid w:val="00707F40"/>
    <w:rsid w:val="008D138E"/>
    <w:rsid w:val="009E7B14"/>
    <w:rsid w:val="009E7BAD"/>
    <w:rsid w:val="00A251AF"/>
    <w:rsid w:val="00B65E7C"/>
    <w:rsid w:val="00C41745"/>
    <w:rsid w:val="00CE5CEE"/>
    <w:rsid w:val="00E6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red"/>
    </o:shapedefaults>
    <o:shapelayout v:ext="edit">
      <o:idmap v:ext="edit" data="1"/>
      <o:rules v:ext="edit">
        <o:r id="V:Rule1" type="callout" idref="#_x0000_s1032"/>
        <o:r id="V:Rule2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7AC5"/>
    <w:rPr>
      <w:rFonts w:ascii="Tahoma" w:hAnsi="Tahoma" w:cs="Tahoma"/>
      <w:sz w:val="16"/>
      <w:szCs w:val="16"/>
    </w:rPr>
  </w:style>
  <w:style w:type="character" w:styleId="Numrodeligne">
    <w:name w:val="line number"/>
    <w:basedOn w:val="Policepardfaut"/>
    <w:uiPriority w:val="99"/>
    <w:semiHidden/>
    <w:unhideWhenUsed/>
    <w:rsid w:val="009E7B14"/>
  </w:style>
  <w:style w:type="paragraph" w:styleId="Paragraphedeliste">
    <w:name w:val="List Paragraph"/>
    <w:basedOn w:val="Normal"/>
    <w:uiPriority w:val="34"/>
    <w:qFormat/>
    <w:rsid w:val="006838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61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1BCB"/>
  </w:style>
  <w:style w:type="paragraph" w:styleId="Pieddepage">
    <w:name w:val="footer"/>
    <w:basedOn w:val="Normal"/>
    <w:link w:val="PieddepageCar"/>
    <w:uiPriority w:val="99"/>
    <w:unhideWhenUsed/>
    <w:rsid w:val="00061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1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C9409-3D40-4AA1-BD1D-66794F17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Issam.LABASSI</dc:creator>
  <cp:keywords/>
  <dc:description/>
  <cp:lastModifiedBy>Issam.LABASSI</cp:lastModifiedBy>
  <cp:revision>8</cp:revision>
  <cp:lastPrinted>2012-05-21T17:05:00Z</cp:lastPrinted>
  <dcterms:created xsi:type="dcterms:W3CDTF">2012-05-21T13:42:00Z</dcterms:created>
  <dcterms:modified xsi:type="dcterms:W3CDTF">2012-05-21T17:05:00Z</dcterms:modified>
</cp:coreProperties>
</file>